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FD" w:rsidRPr="008F51A3" w:rsidRDefault="008F51A3" w:rsidP="003D001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F51A3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>Как проконтролировать капремонт в многоквартирном доме</w:t>
      </w: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Я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убедилась: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если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жильцы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контролируют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капремонт,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через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305CB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лет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дом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снова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приходит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негодность.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муниципальный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одного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округов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Москвы.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Среди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прочего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помогаю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вопросы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затянулся,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превратился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катакомбы.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качество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сомнительное: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криво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красят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несмотря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явно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вот-вот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рухнет.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обращаются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помощью,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выясняю,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фирма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требую,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аккуратно,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добросовестно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помогаю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принять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работы.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сделать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компания,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рассматривают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обращения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30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дней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долго.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тому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проконтролирует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лучше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Ведь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бываете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каждый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день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регулярно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строителями.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представитель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УК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редко,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специально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созываемых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комиссий.</w:t>
      </w:r>
    </w:p>
    <w:p w:rsidR="003D0011" w:rsidRPr="00A10DCD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12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ФЗ-59</w:t>
        </w:r>
      </w:hyperlink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лучше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узнать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объемы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отыскать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высказать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Расскажу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статье,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сделать.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Что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такое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общедомовое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имущество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статье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пойдет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речь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общедомового,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личного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имущества.</w:t>
      </w:r>
    </w:p>
    <w:p w:rsidR="003D0011" w:rsidRPr="00A10DCD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36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РФ</w:t>
        </w:r>
      </w:hyperlink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Общедомовое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имущество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фасад,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чердак,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подвал,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крыша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подъездах: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лестницы,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перила,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лифты,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лестничных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площадках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электропроводка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счетчиков.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предназначено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провода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счетчиков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квартиру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личное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имущество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квартирах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общедомовому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имуществу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относятся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стояки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отопления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радиаторы.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время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меняют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лестницах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подвалах,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заменят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квартирах.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Периодически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общедомовое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имущество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заменять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полностью: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проводку,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лифты,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канализацию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стояки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отопления.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Иначе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становится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опасно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ветшает.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Любая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относится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Кто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решает,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делать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капремонт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Фонда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капитального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сведения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домах: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износе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фасадов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остального.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основании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программу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каждому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позднее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месяцев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года,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планируется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публикует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предложение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ноябре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2022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года,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предложение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появится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позднее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июне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2021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года.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Москвичи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могут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9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предложений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проведении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капремонта.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10" w:anchor="!/capital-repair/house-programs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«ГИС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ЖКХ»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охватывает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Москву,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Россию.</w:t>
      </w:r>
    </w:p>
    <w:p w:rsidR="003D0011" w:rsidRPr="00A10DCD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3,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189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РФ</w:t>
        </w:r>
      </w:hyperlink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идеале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проводят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рассматривают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список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решают,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Допустим,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предлагает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отремонтировать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решат,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могут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отказаться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избавить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себя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грязи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запаха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краски.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оформить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передать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компанию,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оттуда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перешлют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ФКР.</w:t>
      </w:r>
    </w:p>
    <w:p w:rsidR="003D0011" w:rsidRPr="00A10DCD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46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РФ</w:t>
        </w:r>
      </w:hyperlink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согласования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собственниками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устраняют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аварии.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обвалилась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прорвало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трубу.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бывает,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опубликовал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предложение,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рассмотрели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смогли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захотели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проводить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предложение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ничего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ответили,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называют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«молчунами».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месяца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получает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согласия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разрешено.</w:t>
      </w:r>
    </w:p>
    <w:p w:rsidR="003D0011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портале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предложений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проведении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капремонта</w:t>
        </w:r>
      </w:hyperlink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всегда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список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работ,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которые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предлагает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собственникам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</w:pP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lastRenderedPageBreak/>
        <w:t>Кто</w:t>
      </w:r>
      <w:r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отвечает</w:t>
      </w:r>
      <w:r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за</w:t>
      </w:r>
      <w:r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ремонт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Каждый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месяц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платят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взносы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Деньги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могут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храниться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специальном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банке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деньги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отвечает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нанимает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подрядчиков,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принимает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работы.</w:t>
      </w:r>
    </w:p>
    <w:p w:rsidR="003D0011" w:rsidRPr="00A10DCD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169</w:t>
        </w:r>
      </w:hyperlink>
      <w:r w:rsidR="003D0011"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,</w:t>
      </w:r>
      <w:r w:rsidR="003D001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15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3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170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РФ</w:t>
        </w:r>
      </w:hyperlink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деньги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лежат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специальном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отвечают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собственники: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выбирают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собраниях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подрядчиков,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контролируют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принимают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доверяют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компании.</w:t>
      </w:r>
    </w:p>
    <w:p w:rsidR="000C01D4" w:rsidRDefault="000C01D4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</w:pP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Зачем</w:t>
      </w:r>
      <w:r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жильцам</w:t>
      </w:r>
      <w:r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контролировать</w:t>
      </w:r>
      <w:r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ремонт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Люди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часто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приходят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жалобами.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жалуются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время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кто-то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стучит,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топает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курит.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квартирах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перекрывают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воду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невозможно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дышать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пыли.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Где-то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отключают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домофон,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лестницах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ночуют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бездомные.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кого-то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несколько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месяцев,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закончится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знает.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Даже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время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спокойно,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непонятно,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хорошо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делают.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понять,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фасаде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армирующая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сетка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штукатуркой.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ведь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штукатурка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отслоиться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упасть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кому-то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голову.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Швы,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сваривались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магистрали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отопления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воды,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окрашивать.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Иначе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заржавеют,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трубы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прорвет.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вместо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часто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заворачивают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утеплитель.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ремонтируют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мусоропровод,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установить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систему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промывки.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промывать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получится,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мусоропроводе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завестись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плесень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тараканы.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конструкции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обрабатывать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деревянные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элементы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жидкостью,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защищает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огня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насекомых.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уничтожат,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рухнет.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легко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проконтролировать: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защитная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жидкость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красного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цвета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дерево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красное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одной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стороны,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значит,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защита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плохая.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идти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попало.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Рассказываю,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действовать,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самостоятельно.</w:t>
      </w:r>
    </w:p>
    <w:p w:rsidR="003D0011" w:rsidRPr="00A10DCD" w:rsidRDefault="003D0011" w:rsidP="003D0011">
      <w:pPr>
        <w:spacing w:after="0" w:line="240" w:lineRule="auto"/>
        <w:ind w:firstLine="426"/>
        <w:jc w:val="both"/>
        <w:textAlignment w:val="center"/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одном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домов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было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подвала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было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заменить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канализацию.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рабочие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превратили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подъезд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lang w:eastAsia="ru-RU"/>
        </w:rPr>
        <w:t>катакомбы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ШАГ</w:t>
      </w:r>
      <w:r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1</w:t>
      </w:r>
      <w:r w:rsidR="000C01D4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- </w:t>
      </w:r>
      <w:r w:rsidRPr="000C01D4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Найти собственников, ответственных за ремонт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писала,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решить,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именно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таких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собраниях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выбирают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добровольцев,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готовы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представителями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комиссиях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приемке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телефоны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собрания.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16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порталах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«Дома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Москвы»</w:t>
        </w:r>
      </w:hyperlink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17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«ГИС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ЖКХ»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18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«Реформа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ЖКХ».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Вбейте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адрес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одном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сайтов.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посмотрите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раздел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«Протоколы»,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«Документы»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«Сведения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собраниях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собственников».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Позвоните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расскажите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претензиях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попросите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лучше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работы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нашли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ответственных,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позвоните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расскажите,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беспокоит.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Ответственные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поговорят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насчет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грязи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шума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попросят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что-то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переделать.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добровольцев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выбрали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реагируют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переходите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следующему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шагу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ищите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управдома.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Бывает,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вообще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значит,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забыли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опубликовать.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называемый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молчун,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Департамент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согласия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более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искать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поможет,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расскажу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дальше.</w:t>
      </w: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ШАГ</w:t>
      </w:r>
      <w:r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2</w:t>
      </w:r>
      <w:r w:rsidR="000C01D4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- </w:t>
      </w:r>
      <w:r w:rsidRPr="000C01D4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Найти старшего по дому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представляет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интересы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остальных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домах,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обычно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выбирают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собственников.</w:t>
      </w:r>
    </w:p>
    <w:p w:rsidR="003D0011" w:rsidRPr="00A10DCD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149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РФ</w:t>
        </w:r>
      </w:hyperlink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lastRenderedPageBreak/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домах,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предпочли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компанию,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Совет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состоит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нескольких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активных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контролируют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качество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воды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отопления,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уборку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своевременный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председатель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среди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главный.</w:t>
      </w:r>
    </w:p>
    <w:p w:rsidR="003D0011" w:rsidRPr="00A10DCD" w:rsidRDefault="00485083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hyperlink r:id="rId20" w:anchor=":~:text=%D0%9F%D1%80%D0%B5%D0%B4%D1%81%D0%B5%D0%B4%D0%B0%D1%82%D0%B5%D0%BB%D1%8C%20%D1%81%D0%BE%D0%B2%D0%B5%D1%82%D0%B0%20%D0%BC%D0%BD%D0%BE%D0%B3%D0%BE%D0%BA%D0%B2%D0%B0%D1%80%D1%82%D0%B8%D1%80%D0%BD%D0%BE%D0%B3%D0%BE%20%D0%B4%D0%BE%D0%BC%D0%B0%20%D0%BE%" w:tgtFrame="_blank" w:history="1"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ст.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161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</w:t>
        </w:r>
        <w:r w:rsidR="003D0011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3D0011"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РФ</w:t>
        </w:r>
      </w:hyperlink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обязанностей.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лица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подписывает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договор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справляется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работой,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переговоры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новой.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проводит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насчет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установки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шлагбаума.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следит,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используется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имущество: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вдруг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кто-то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огородил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свою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кладовку.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знать,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Ведь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подписывает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поговорит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передаст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скажет,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было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вообще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насчет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организует,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выберете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добровольцев,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проконтролируют.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таким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добровольцем.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Узнать,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21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«Дома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Москвы».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введите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строку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главной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странице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адрес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странице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информацией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увидите,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управляет: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фамилия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председателя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вкладке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«Сведения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проведенных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собраниях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помещений»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любом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указана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квартира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управдома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сталкивалась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знает,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подписывает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читая.</w:t>
      </w: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вряд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поможет,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придется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искать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самим: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строительном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городке,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информационный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госзакупкам.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ШАГ</w:t>
      </w:r>
      <w:r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3</w:t>
      </w:r>
    </w:p>
    <w:p w:rsidR="003D0011" w:rsidRPr="000C01D4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</w:pPr>
      <w:r w:rsidRPr="000C01D4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Найти подрядчика в строительном городке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организовать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строительный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городок.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Обычно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бытовка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вагончик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дворе,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хотя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порой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городок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устраивают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прямо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подвале.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Вообще,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возможно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согласованию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жильцами.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сталкивалась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компании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подделывали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подписи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пускали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подвал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рабочих.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хранили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стройматериалы.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2.2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требований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подрядным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организациям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выходе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объект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капремонта</w:t>
      </w:r>
      <w:r w:rsidR="000C01D4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2" w:tgtFrame="_blank" w:history="1">
        <w:r w:rsidRPr="00A10DCD"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>PDF,</w:t>
        </w:r>
        <w:r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>4,7</w:t>
        </w:r>
        <w:r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>МБ</w:t>
        </w:r>
      </w:hyperlink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строительном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городке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обычно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сидит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насчет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грязи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шума,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предъявлять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ему.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Напомните,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правилам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поддерживать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чистоту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вовремя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выносить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мусор.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обязан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обеспечить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себе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автономную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подачу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электричества,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подключаться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общедомовому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источнику.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Иначе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месяца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придется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платить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электричество,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которое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израсходовал.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Плюс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соблюдать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графики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отключения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воды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электричества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заранее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оповещать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отключениях.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строительная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бытовка.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согласовывать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жильцами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установки,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мешала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Даже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попросить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показать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договор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организацией,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проекты,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сметы,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графики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журнал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учета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материалов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легко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понять,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условия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выполняет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проектно-сметной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документации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чертежи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список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дефектов,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исправить.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прописано,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материалы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обязан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закупить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сравнить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бренды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сметы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чеков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понять,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сэкономил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чем-то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графику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видно,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закончится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один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этап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начнется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другой.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Допустим,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обязался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феврале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починить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кровлю,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марте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покрасить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дворе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апрель,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ничего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готово,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явно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нарушены.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lastRenderedPageBreak/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указать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Обычно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навстречу: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заставляют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рабочих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убирать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мусор,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поторапливают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сроками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пропускают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этапы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подойти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почувствует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побоится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обманывать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материалами.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бывает,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реагирует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замечания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жильцов,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ведь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сути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наняли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пожаловаться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фонд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сделать,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расскажу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дальше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статье.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учтите,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ждать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придется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30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дней.</w:t>
      </w: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обычно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очень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объемные,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разобраться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вполне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реально,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захотеть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ШАГ</w:t>
      </w:r>
      <w:r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4</w:t>
      </w:r>
    </w:p>
    <w:p w:rsidR="003D0011" w:rsidRPr="000C01D4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</w:pPr>
      <w:r w:rsidRPr="000C01D4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Найти подрядчика через информационный стенд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строительного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городка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дворе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поищите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информационный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обязательно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телефоны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начальника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участка.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позвонить,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высказать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попросить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встретиться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показать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отреагирует,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пожаловаться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шестой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шаг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инструкции.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отмечено,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подвалы,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систему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электроснабжения,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магистрали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отопления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подачи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воды.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начальника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участка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оставьте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23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«Наш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город».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убеждалась: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появляется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3—5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дней.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ждать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меньше,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компании.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Правда,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часто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заполняют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попало: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виды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отмечают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небрежно,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указанные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телефоны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недоступны.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переходите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следующему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шагу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ищите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госзакупкам.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оставить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24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«Наш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город»</w:t>
        </w:r>
      </w:hyperlink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нажмите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кнопку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«Сообщить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проблеме»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главной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странице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выберите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карте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строку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введите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«Ненадлежащее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выполнение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капитальному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доме»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Затем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укажите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финансово-лицевого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плательщика.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портал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проверит,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действительно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квартиры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Затем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откроется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форма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жалобы</w:t>
      </w: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финансово-лицевого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плательщика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посмотреть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счете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коммунальные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платежи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ШАГ</w:t>
      </w:r>
      <w:r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5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Найти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подрядчика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по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госзакупкам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госзакупкам.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нанимают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попало,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проводят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электронный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находят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попросит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низкую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цену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работы.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электронные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закупки,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числе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фиксируются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интернете.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25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Единой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информационной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системе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сфере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закупок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26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«Росэлторге»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оператор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электронных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торгов.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госзакупкам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узнаете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виды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главное,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электронную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почту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телефон.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связаться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рассказать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претензиях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госзакупкам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бесполезен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двух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случаях: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принципе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аварийный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произошла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разовая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авария,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прорвало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трубу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отопления.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ищут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конкурса,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особому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регламенту.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ввести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адрес.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запрос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«Доброслободская</w:t>
      </w:r>
      <w:r w:rsidR="00FF773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д.16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с.2»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Единая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информационная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система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выдала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восемь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результатов.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последние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здесь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зафиксированы,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посмотреть,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ремонтировал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2018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году.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кликнуть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годами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один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странице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вкладка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«Результаты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определения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поставщика».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открыть,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внизу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посмотреть,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выиграл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lastRenderedPageBreak/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нажать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контракта,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откроется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информация.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наименование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перечень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основном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электромонтажные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внизу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получится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позвонить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написать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электронную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почту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задать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вопросы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«Росэлторге».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введите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адрес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отметьте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фильтр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«Закупка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завершена»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выдаст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результаты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вашей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улице,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придется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искать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самим.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кликните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название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лота,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откроется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страница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аукциона</w:t>
      </w:r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договоре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найдете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обязанности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технической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части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техзадание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ШАГ</w:t>
      </w:r>
      <w:r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6</w:t>
      </w:r>
      <w:r w:rsidR="00FF7731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- </w:t>
      </w:r>
      <w:r w:rsidRPr="00FF7731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Пожаловаться в УК, ТСЖ или ФКР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нашли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реагирует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позвоните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сходите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объяснят,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почему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начался,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ничего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знали.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Возможно,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молчун,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подошел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плановый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авария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собственниками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успели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согласовать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сориентировать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срокам,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сделать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выговор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насчет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претензий.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Проблема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дозвониться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бывает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сложно.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сотрудника,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отвечает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время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месте.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говорят,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перезвонит,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происходит.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помогли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дня,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оставляйте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сайтах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ответят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30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дней.</w:t>
      </w:r>
    </w:p>
    <w:p w:rsidR="00FF7731" w:rsidRDefault="00FF773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ШАГ</w:t>
      </w:r>
      <w:r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</w:t>
      </w:r>
      <w:r w:rsidRPr="00A10DCD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>7</w:t>
      </w:r>
      <w:r w:rsidR="00FF7731">
        <w:rPr>
          <w:rFonts w:ascii="inherit" w:eastAsia="Times New Roman" w:hAnsi="inherit" w:cs="Times New Roman"/>
          <w:b/>
          <w:caps/>
          <w:color w:val="000000"/>
          <w:spacing w:val="15"/>
          <w:sz w:val="24"/>
          <w:szCs w:val="24"/>
          <w:lang w:eastAsia="ru-RU"/>
        </w:rPr>
        <w:t xml:space="preserve"> - </w:t>
      </w:r>
      <w:r w:rsidRPr="00FF7731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Обратиться к муниципальному депутату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помог,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управляющая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обращение,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обратитесь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совет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каждом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муниципальном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округе.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совета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сайте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округа.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Кто-то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рассмотрит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вашу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узнает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информацию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Правда,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уйдет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30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дней.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поможет,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примет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вместе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вами.</w:t>
      </w:r>
      <w:r w:rsidR="00FF7731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Что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требовать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во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время</w:t>
      </w:r>
      <w:r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bCs/>
          <w:color w:val="000000"/>
          <w:sz w:val="24"/>
          <w:szCs w:val="24"/>
          <w:lang w:eastAsia="ru-RU"/>
        </w:rPr>
        <w:t>капремонта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достаточно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знать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объемы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общаться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напрямую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через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ответственных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добровольцев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управдома.</w:t>
      </w:r>
    </w:p>
    <w:p w:rsidR="003D0011" w:rsidRPr="0006000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</w:pP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Вот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точно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можно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требовать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 xml:space="preserve"> </w:t>
      </w: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t>подрядчика:</w:t>
      </w:r>
    </w:p>
    <w:p w:rsidR="003D0011" w:rsidRPr="00A10DCD" w:rsidRDefault="003D0011" w:rsidP="003D00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Соблюдать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нормы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тишины.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Москве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нельзя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13:00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15:00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19:00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9:00,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воскресенье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праздники.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обычно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юрлицо,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штраф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может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40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000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80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000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grotesque-font)" w:eastAsia="Times New Roman" w:hAnsi="var(--grotesque-font)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.</w:t>
      </w:r>
    </w:p>
    <w:p w:rsidR="003D0011" w:rsidRPr="00A10DCD" w:rsidRDefault="003D0011" w:rsidP="003D00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Убирать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мусор,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появляется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могут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песок,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цементная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пыль,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доски,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спецодежда,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сломанные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инструменты.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оставляют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сами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рабочие: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окурки,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упаковки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лапши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быстрого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приготовления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бутылки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минералки.</w:t>
      </w:r>
    </w:p>
    <w:p w:rsidR="003D0011" w:rsidRPr="00A10DCD" w:rsidRDefault="003D0011" w:rsidP="003D00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Соблюдать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сроки,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указаны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договоре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срок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подходит,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поторопить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Иначе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придется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дышать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краской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слушать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стук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молотков.</w:t>
      </w:r>
    </w:p>
    <w:p w:rsidR="003D0011" w:rsidRPr="00A10DCD" w:rsidRDefault="003D0011" w:rsidP="003D00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Исправлять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косяки.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заставляла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перемывать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фасад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перекрашивать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рабочие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требованию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переделывали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штукатурку,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которая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осыпалась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прямо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время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приемки.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замазывали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отверстия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фасаде,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остались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после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демонтажа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лесов.</w:t>
      </w:r>
    </w:p>
    <w:p w:rsidR="003D0011" w:rsidRPr="00A10DCD" w:rsidRDefault="003D0011" w:rsidP="003D001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Честно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заполнять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смету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конце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проверяю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исполнительные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сметы,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часто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нахожу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выдуманные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работы.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завышает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метраж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потолков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просит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покраску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больше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денег.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пишет,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установили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несуществующие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светильники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колпаки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трубах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крыше.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однажды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смете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пункт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«Замена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подвале»,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хотя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принципе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никогда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было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окон.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итоге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заставляла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переделывать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сметы,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доплачивали.</w:t>
      </w: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1.1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2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закона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города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Москвы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соблюдении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покоя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</w:t>
      </w:r>
      <w:r w:rsidR="00FF7731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27" w:tgtFrame="_blank" w:history="1">
        <w:r w:rsidRPr="00A10DCD"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>PDF,</w:t>
        </w:r>
        <w:r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>95,2</w:t>
        </w:r>
        <w:r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inherit" w:eastAsia="Times New Roman" w:hAnsi="inherit" w:cs="Times New Roman"/>
            <w:caps/>
            <w:color w:val="045577"/>
            <w:sz w:val="24"/>
            <w:szCs w:val="24"/>
            <w:u w:val="single"/>
            <w:bdr w:val="none" w:sz="0" w:space="0" w:color="auto" w:frame="1"/>
            <w:lang w:eastAsia="ru-RU"/>
          </w:rPr>
          <w:t>КБ</w:t>
        </w:r>
      </w:hyperlink>
      <w:bookmarkStart w:id="0" w:name="_GoBack"/>
      <w:bookmarkEnd w:id="0"/>
    </w:p>
    <w:p w:rsidR="003D0011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делала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даже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Думаю,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получится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вас: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проблемы.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взялись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скорее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всего,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закончится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успешно</w:t>
      </w:r>
    </w:p>
    <w:p w:rsidR="00FF7731" w:rsidRDefault="00FF773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</w:pPr>
    </w:p>
    <w:p w:rsidR="003D0011" w:rsidRPr="00A10DCD" w:rsidRDefault="003D0011" w:rsidP="003D001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</w:pPr>
      <w:r w:rsidRPr="00060001">
        <w:rPr>
          <w:rFonts w:ascii="var(--serif-font)" w:eastAsia="Times New Roman" w:hAnsi="var(--serif-font)" w:cs="Times New Roman"/>
          <w:b/>
          <w:color w:val="000000"/>
          <w:sz w:val="24"/>
          <w:szCs w:val="24"/>
          <w:lang w:eastAsia="ru-RU"/>
        </w:rPr>
        <w:lastRenderedPageBreak/>
        <w:t>З</w:t>
      </w:r>
      <w:r w:rsidRPr="00A10DCD">
        <w:rPr>
          <w:rFonts w:ascii="var(--grotesque-font)" w:eastAsia="Times New Roman" w:hAnsi="var(--grotesque-font)" w:cs="Times New Roman"/>
          <w:b/>
          <w:bCs/>
          <w:color w:val="000000"/>
          <w:sz w:val="24"/>
          <w:szCs w:val="24"/>
          <w:lang w:eastAsia="ru-RU"/>
        </w:rPr>
        <w:t>апомнить</w:t>
      </w:r>
    </w:p>
    <w:p w:rsidR="003D0011" w:rsidRPr="00A10DCD" w:rsidRDefault="003D0011" w:rsidP="003D00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Жильцы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обязательно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Иначе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окажется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некачественным,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затянется,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подъезде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много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шума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грязи.</w:t>
      </w:r>
    </w:p>
    <w:p w:rsidR="003D0011" w:rsidRPr="00A10DCD" w:rsidRDefault="003D0011" w:rsidP="003D00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Чтобы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нужно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Проще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всего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строительный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городок,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предъявить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претензии.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заодно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попросить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документы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проверить,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делает.</w:t>
      </w:r>
    </w:p>
    <w:p w:rsidR="003D0011" w:rsidRPr="00A10DCD" w:rsidRDefault="003D0011" w:rsidP="003D00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информационном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стенде.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жалуйтесь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28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«Наш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город».</w:t>
        </w:r>
      </w:hyperlink>
    </w:p>
    <w:p w:rsidR="003D0011" w:rsidRPr="00A10DCD" w:rsidRDefault="003D0011" w:rsidP="003D00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стенде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левые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номера,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узнавайте,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было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—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решают,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делать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bdr w:val="none" w:sz="0" w:space="0" w:color="auto" w:frame="1"/>
          <w:lang w:eastAsia="ru-RU"/>
        </w:rPr>
        <w:t>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29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порталах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«Дома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Москвы»</w:t>
        </w:r>
      </w:hyperlink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30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«ГИС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ЖКХ»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31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«Реформа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ЖКХ».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номера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согласились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контролировать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капремонт.</w:t>
      </w:r>
    </w:p>
    <w:p w:rsidR="003D0011" w:rsidRPr="00A10DCD" w:rsidRDefault="003D0011" w:rsidP="003D00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добровольцы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реагируют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ищите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старшего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32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портале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«Дома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Москвы»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введите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адрес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откройте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протоколы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собраний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собственников.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любом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из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них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указана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квартира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управдома.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Сходите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нему,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попросите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разобраться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потребуйте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прораба.</w:t>
      </w:r>
    </w:p>
    <w:p w:rsidR="003D0011" w:rsidRPr="00A10DCD" w:rsidRDefault="003D0011" w:rsidP="003D00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управдом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реагирует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жалобы,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ищите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госзакупкам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33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Единой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информационной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системе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сфере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закупок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hyperlink r:id="rId34" w:tgtFrame="_blank" w:history="1"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</w:t>
        </w:r>
        <w:r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Pr="00A10DCD">
          <w:rPr>
            <w:rFonts w:ascii="var(--serif-font)" w:eastAsia="Times New Roman" w:hAnsi="var(--serif-font)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«Росэлторге».</w:t>
        </w:r>
      </w:hyperlink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Для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этого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введите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поиске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название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улицы,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найдите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свой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дом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посмотрите,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выиграл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ремонт.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описании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аукциона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подрядчика.</w:t>
      </w:r>
    </w:p>
    <w:p w:rsidR="003D0011" w:rsidRPr="00A10DCD" w:rsidRDefault="003D0011" w:rsidP="003D00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</w:pP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Если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найти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подрядчика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удалось,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пишите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в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УК,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ТСЖ,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ФКР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или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муниципальному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депутату.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Просите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контакты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прораба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и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жалуйтесь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на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беспорядки.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Но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учтите,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что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обращение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будут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рассматривать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до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30</w:t>
      </w:r>
      <w:r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 xml:space="preserve"> </w:t>
      </w:r>
      <w:r w:rsidRPr="00A10DCD">
        <w:rPr>
          <w:rFonts w:ascii="var(--serif-font)" w:eastAsia="Times New Roman" w:hAnsi="var(--serif-font)" w:cs="Times New Roman"/>
          <w:color w:val="000000"/>
          <w:sz w:val="24"/>
          <w:szCs w:val="24"/>
          <w:lang w:eastAsia="ru-RU"/>
        </w:rPr>
        <w:t>дней.</w:t>
      </w:r>
    </w:p>
    <w:p w:rsidR="004D3E4B" w:rsidRPr="004D3E4B" w:rsidRDefault="004D3E4B" w:rsidP="003D001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4D3E4B" w:rsidRPr="004D3E4B" w:rsidSect="003D0011">
      <w:footerReference w:type="default" r:id="rId35"/>
      <w:pgSz w:w="11906" w:h="16838"/>
      <w:pgMar w:top="568" w:right="566" w:bottom="851" w:left="1276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38" w:rsidRDefault="00841338" w:rsidP="00557EF9">
      <w:pPr>
        <w:spacing w:after="0" w:line="240" w:lineRule="auto"/>
      </w:pPr>
      <w:r>
        <w:separator/>
      </w:r>
    </w:p>
  </w:endnote>
  <w:endnote w:type="continuationSeparator" w:id="1">
    <w:p w:rsidR="00841338" w:rsidRDefault="00841338" w:rsidP="0055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serif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grotesque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29049"/>
      <w:docPartObj>
        <w:docPartGallery w:val="Page Numbers (Bottom of Page)"/>
        <w:docPartUnique/>
      </w:docPartObj>
    </w:sdtPr>
    <w:sdtContent>
      <w:p w:rsidR="00557EF9" w:rsidRDefault="00485083">
        <w:pPr>
          <w:pStyle w:val="a5"/>
          <w:jc w:val="center"/>
        </w:pPr>
        <w:r>
          <w:fldChar w:fldCharType="begin"/>
        </w:r>
        <w:r w:rsidR="00557EF9">
          <w:instrText>PAGE   \* MERGEFORMAT</w:instrText>
        </w:r>
        <w:r>
          <w:fldChar w:fldCharType="separate"/>
        </w:r>
        <w:r w:rsidR="008F51A3">
          <w:rPr>
            <w:noProof/>
          </w:rPr>
          <w:t>1</w:t>
        </w:r>
        <w:r>
          <w:fldChar w:fldCharType="end"/>
        </w:r>
      </w:p>
    </w:sdtContent>
  </w:sdt>
  <w:p w:rsidR="00557EF9" w:rsidRDefault="00557E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38" w:rsidRDefault="00841338" w:rsidP="00557EF9">
      <w:pPr>
        <w:spacing w:after="0" w:line="240" w:lineRule="auto"/>
      </w:pPr>
      <w:r>
        <w:separator/>
      </w:r>
    </w:p>
  </w:footnote>
  <w:footnote w:type="continuationSeparator" w:id="1">
    <w:p w:rsidR="00841338" w:rsidRDefault="00841338" w:rsidP="0055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F66"/>
    <w:multiLevelType w:val="multilevel"/>
    <w:tmpl w:val="5AFE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726D0"/>
    <w:multiLevelType w:val="multilevel"/>
    <w:tmpl w:val="4B4C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C4667"/>
    <w:multiLevelType w:val="multilevel"/>
    <w:tmpl w:val="473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EF9"/>
    <w:rsid w:val="000C01D4"/>
    <w:rsid w:val="001A38EB"/>
    <w:rsid w:val="00305CB3"/>
    <w:rsid w:val="00395C5D"/>
    <w:rsid w:val="003D0011"/>
    <w:rsid w:val="003F6DF2"/>
    <w:rsid w:val="00410B0F"/>
    <w:rsid w:val="00436D4B"/>
    <w:rsid w:val="00485083"/>
    <w:rsid w:val="004C7A5B"/>
    <w:rsid w:val="004D3E4B"/>
    <w:rsid w:val="00557EF9"/>
    <w:rsid w:val="00841338"/>
    <w:rsid w:val="008F51A3"/>
    <w:rsid w:val="009C5EFD"/>
    <w:rsid w:val="00BB2403"/>
    <w:rsid w:val="00FD600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EF9"/>
  </w:style>
  <w:style w:type="paragraph" w:styleId="a5">
    <w:name w:val="footer"/>
    <w:basedOn w:val="a"/>
    <w:link w:val="a6"/>
    <w:uiPriority w:val="99"/>
    <w:unhideWhenUsed/>
    <w:rsid w:val="00557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0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0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4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6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7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80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08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3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2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9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80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551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30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1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105134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64394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865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79803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5221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1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3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2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97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single" w:sz="6" w:space="0" w:color="DDDCDA"/>
                                        <w:right w:val="single" w:sz="6" w:space="0" w:color="DDDCDA"/>
                                      </w:divBdr>
                                      <w:divsChild>
                                        <w:div w:id="105535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70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1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6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40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25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92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88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69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116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42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86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6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38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62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536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0235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6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3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3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ef9450d47396aa2c9646eddb2126895406ce5b04/" TargetMode="External"/><Relationship Id="rId13" Type="http://schemas.openxmlformats.org/officeDocument/2006/relationships/hyperlink" Target="https://repair.mos.ru/short/" TargetMode="External"/><Relationship Id="rId18" Type="http://schemas.openxmlformats.org/officeDocument/2006/relationships/hyperlink" Target="https://www.reformagkh.ru/" TargetMode="External"/><Relationship Id="rId26" Type="http://schemas.openxmlformats.org/officeDocument/2006/relationships/hyperlink" Target="https://www.roseltorg.ru/search/fk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m.mos.ru/Home" TargetMode="External"/><Relationship Id="rId34" Type="http://schemas.openxmlformats.org/officeDocument/2006/relationships/hyperlink" Target="https://www.roseltorg.ru/search/fkr" TargetMode="External"/><Relationship Id="rId7" Type="http://schemas.openxmlformats.org/officeDocument/2006/relationships/hyperlink" Target="http://www.consultant.ru/document/cons_doc_LAW_59999/23fb391f3632e3f68a11e40c5a7711f3513cc674/" TargetMode="External"/><Relationship Id="rId12" Type="http://schemas.openxmlformats.org/officeDocument/2006/relationships/hyperlink" Target="http://www.consultant.ru/document/cons_doc_LAW_51057/219c3257c1aa4b0fb9896079a0f295343e523d37/" TargetMode="External"/><Relationship Id="rId17" Type="http://schemas.openxmlformats.org/officeDocument/2006/relationships/hyperlink" Target="https://dom.gosuslugi.ru/" TargetMode="External"/><Relationship Id="rId25" Type="http://schemas.openxmlformats.org/officeDocument/2006/relationships/hyperlink" Target="https://zakupki.gov.ru/" TargetMode="External"/><Relationship Id="rId33" Type="http://schemas.openxmlformats.org/officeDocument/2006/relationships/hyperlink" Target="https://zakup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m.mos.ru/" TargetMode="External"/><Relationship Id="rId20" Type="http://schemas.openxmlformats.org/officeDocument/2006/relationships/hyperlink" Target="http://www.consultant.ru/document/cons_doc_LAW_51057/fe1095085dbcbb2eb7403182d06c8120a5ca8804/" TargetMode="External"/><Relationship Id="rId29" Type="http://schemas.openxmlformats.org/officeDocument/2006/relationships/hyperlink" Target="https://dom.mo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57/5e32509a22a65680e91e1829b690fb372b0dc61a/" TargetMode="External"/><Relationship Id="rId24" Type="http://schemas.openxmlformats.org/officeDocument/2006/relationships/hyperlink" Target="https://gorod.mos.ru/" TargetMode="External"/><Relationship Id="rId32" Type="http://schemas.openxmlformats.org/officeDocument/2006/relationships/hyperlink" Target="https://dom.mos.ru/Hom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57/79ef636f9ef4c612a570bbf76ea9fa860202e865/" TargetMode="External"/><Relationship Id="rId23" Type="http://schemas.openxmlformats.org/officeDocument/2006/relationships/hyperlink" Target="https://gorod.mos.ru/" TargetMode="External"/><Relationship Id="rId28" Type="http://schemas.openxmlformats.org/officeDocument/2006/relationships/hyperlink" Target="https://gorod.mo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m.gosuslugi.ru/" TargetMode="External"/><Relationship Id="rId19" Type="http://schemas.openxmlformats.org/officeDocument/2006/relationships/hyperlink" Target="http://www.consultant.ru/document/cons_doc_LAW_51057/6bed22e61150465cdfa13276921b19e4649ef124/" TargetMode="External"/><Relationship Id="rId31" Type="http://schemas.openxmlformats.org/officeDocument/2006/relationships/hyperlink" Target="https://www.reformagk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pair.mos.ru/short/" TargetMode="External"/><Relationship Id="rId14" Type="http://schemas.openxmlformats.org/officeDocument/2006/relationships/hyperlink" Target="http://www.consultant.ru/document/cons_doc_LAW_51057/cc9137589dd15d74afed9cc942fe2ce69987516b/" TargetMode="External"/><Relationship Id="rId22" Type="http://schemas.openxmlformats.org/officeDocument/2006/relationships/hyperlink" Target="https://fond.mos.ru/regional-system-overhaul/competitive-tender-procedure-for-capital-repairs-of-apartment-houses-of-moscow/%D0%A0%D0%B5%D0%B3%D0%BB%D0%B0%D0%BC%D0%B5%D0%BD%D1%82%20%D0%A2%D1%80%D0%B5%D0%B1%D0%BE%D0%B2%D0%B0%D0%BD%D0%B8%D1%8F%20%D0%BF%D1%80%D0%B5%D0%B4%D1%8A%D1%8F%D0%B2%D0%BB%D1%8F%D0%B5%D0%BC%D1%8B%D0%B5%20%D0%BA%20%D0%BF%D0%BE%D0%B4%D1%80%D1%8F%D0%B4%D0%BD%D1%8B%D0%BC%20%D0%BE%D1%80%D0%B3%D0%B0%D0%BD%D0%B8%D0%B7%D0%B0%D1%86%D0%B8%D1%8F%D0%BC%20%D0%BF%D1%80%D0%B8%20%D0%B2%D1%8B%D1%85%D0%BE%D0%B4%D0%B5%20%D0%BD%D0%B0%20%D0%BE%D0%B1%D1%8A%D0%B5%D0%BA%D1%82%20%D0%9A%D0%A0.pdf" TargetMode="External"/><Relationship Id="rId27" Type="http://schemas.openxmlformats.org/officeDocument/2006/relationships/hyperlink" Target="https://img-cdn.tinkoffjournal.ru/request.pdf" TargetMode="External"/><Relationship Id="rId30" Type="http://schemas.openxmlformats.org/officeDocument/2006/relationships/hyperlink" Target="https://dom.gosuslugi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3381</Words>
  <Characters>19272</Characters>
  <Application>Microsoft Office Word</Application>
  <DocSecurity>0</DocSecurity>
  <Lines>160</Lines>
  <Paragraphs>45</Paragraphs>
  <ScaleCrop>false</ScaleCrop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2023-01-16T06:55:00Z</dcterms:created>
  <dcterms:modified xsi:type="dcterms:W3CDTF">2023-01-16T07:03:00Z</dcterms:modified>
</cp:coreProperties>
</file>